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5B3" w:rsidRDefault="001E75B3" w:rsidP="00027CAF">
      <w:pPr>
        <w:spacing w:after="0"/>
        <w:rPr>
          <w:rFonts w:ascii="Times New Roman" w:hAnsi="Times New Roman"/>
          <w:sz w:val="24"/>
          <w:szCs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1E75B3" w:rsidRDefault="001E75B3" w:rsidP="00027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 ОБРАЗОВАНИЕ</w:t>
      </w:r>
    </w:p>
    <w:p w:rsidR="001E75B3" w:rsidRDefault="001E75B3" w:rsidP="00027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«МУЕЗЕРСКОЕ  ГОРОДСКОЕ ПОСЕЛЕНИЕ»</w:t>
      </w:r>
    </w:p>
    <w:p w:rsidR="001E75B3" w:rsidRDefault="001E75B3" w:rsidP="00027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МУЕЗЕРСКОГО  ГОРОДСКОГО ПОСЕЛЕНИЯ</w:t>
      </w:r>
    </w:p>
    <w:p w:rsidR="001E75B3" w:rsidRDefault="001E75B3" w:rsidP="00027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E75B3" w:rsidRDefault="001E75B3" w:rsidP="00027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1E75B3" w:rsidRDefault="001E75B3" w:rsidP="00027CA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  сессии 3 созыва </w:t>
      </w:r>
    </w:p>
    <w:p w:rsidR="001E75B3" w:rsidRDefault="001E75B3" w:rsidP="00027CA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26 апреля  2017 года                                                                     № 145</w:t>
      </w:r>
    </w:p>
    <w:p w:rsidR="001E75B3" w:rsidRDefault="001E75B3" w:rsidP="00027CAF">
      <w:pPr>
        <w:pStyle w:val="1"/>
        <w:rPr>
          <w:szCs w:val="24"/>
        </w:rPr>
      </w:pPr>
    </w:p>
    <w:p w:rsidR="001E75B3" w:rsidRDefault="001E75B3" w:rsidP="00027CAF">
      <w:pPr>
        <w:pStyle w:val="1"/>
        <w:rPr>
          <w:szCs w:val="24"/>
        </w:rPr>
      </w:pPr>
      <w:r>
        <w:rPr>
          <w:szCs w:val="24"/>
        </w:rPr>
        <w:t xml:space="preserve">Об </w:t>
      </w:r>
      <w:proofErr w:type="gramStart"/>
      <w:r>
        <w:rPr>
          <w:szCs w:val="24"/>
        </w:rPr>
        <w:t>отчете</w:t>
      </w:r>
      <w:proofErr w:type="gramEnd"/>
      <w:r>
        <w:rPr>
          <w:szCs w:val="24"/>
        </w:rPr>
        <w:t xml:space="preserve"> об исполнении бюджета </w:t>
      </w:r>
    </w:p>
    <w:p w:rsidR="001E75B3" w:rsidRDefault="001E75B3" w:rsidP="00027CA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</w:t>
      </w:r>
    </w:p>
    <w:p w:rsidR="001E75B3" w:rsidRDefault="001E75B3" w:rsidP="00027CA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городское поселение»</w:t>
      </w:r>
    </w:p>
    <w:p w:rsidR="001E75B3" w:rsidRDefault="001E75B3" w:rsidP="00027CAF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  2016 год</w:t>
      </w:r>
    </w:p>
    <w:p w:rsidR="001E75B3" w:rsidRDefault="001E75B3" w:rsidP="00027CAF">
      <w:pPr>
        <w:spacing w:after="0"/>
        <w:rPr>
          <w:rFonts w:ascii="Times New Roman" w:hAnsi="Times New Roman"/>
          <w:sz w:val="24"/>
          <w:szCs w:val="24"/>
        </w:rPr>
      </w:pPr>
    </w:p>
    <w:p w:rsidR="001E75B3" w:rsidRDefault="001E75B3" w:rsidP="00027CAF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статьей 25, п.2 Устава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статьей 5 Положения о бюджетном процессе в Муезерском городском поселении, </w:t>
      </w:r>
      <w:r>
        <w:rPr>
          <w:rFonts w:ascii="Times New Roman" w:hAnsi="Times New Roman"/>
          <w:b/>
          <w:sz w:val="24"/>
          <w:szCs w:val="24"/>
        </w:rPr>
        <w:t xml:space="preserve">Совет Муезерского городского поселения </w:t>
      </w:r>
      <w:r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1E75B3" w:rsidRDefault="001E75B3" w:rsidP="00027C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1.Утвердить     прилагаемый    отчет   об   исполнении    бюджета  муниципального </w:t>
      </w:r>
    </w:p>
    <w:p w:rsidR="001E75B3" w:rsidRDefault="001E75B3" w:rsidP="00027C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  </w:t>
      </w:r>
      <w:r>
        <w:rPr>
          <w:rFonts w:ascii="Times New Roman" w:hAnsi="Times New Roman"/>
          <w:b/>
          <w:bCs/>
          <w:sz w:val="24"/>
          <w:szCs w:val="24"/>
        </w:rPr>
        <w:t xml:space="preserve">за 2016 год </w:t>
      </w:r>
      <w:r>
        <w:rPr>
          <w:rFonts w:ascii="Times New Roman" w:hAnsi="Times New Roman"/>
          <w:sz w:val="24"/>
          <w:szCs w:val="24"/>
        </w:rPr>
        <w:t xml:space="preserve"> по доходам в сумме </w:t>
      </w:r>
      <w:r>
        <w:rPr>
          <w:rFonts w:ascii="Times New Roman" w:hAnsi="Times New Roman"/>
          <w:b/>
          <w:sz w:val="24"/>
          <w:szCs w:val="24"/>
        </w:rPr>
        <w:t>12 691,9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.,  по расходам в сумме</w:t>
      </w:r>
      <w:r>
        <w:rPr>
          <w:rFonts w:ascii="Times New Roman" w:hAnsi="Times New Roman"/>
          <w:b/>
          <w:sz w:val="24"/>
          <w:szCs w:val="24"/>
        </w:rPr>
        <w:t xml:space="preserve"> 13 040,9 </w:t>
      </w:r>
      <w:r>
        <w:rPr>
          <w:rFonts w:ascii="Times New Roman" w:hAnsi="Times New Roman"/>
          <w:b/>
          <w:bCs/>
          <w:sz w:val="24"/>
          <w:szCs w:val="24"/>
        </w:rPr>
        <w:t>тыс.р</w:t>
      </w:r>
      <w:r>
        <w:rPr>
          <w:rFonts w:ascii="Times New Roman" w:hAnsi="Times New Roman"/>
          <w:b/>
          <w:sz w:val="24"/>
          <w:szCs w:val="24"/>
        </w:rPr>
        <w:t xml:space="preserve">уб. с  дефицитом бюджета 349,0 </w:t>
      </w:r>
      <w:r>
        <w:rPr>
          <w:rFonts w:ascii="Times New Roman" w:hAnsi="Times New Roman"/>
          <w:b/>
          <w:bCs/>
          <w:sz w:val="24"/>
          <w:szCs w:val="24"/>
        </w:rPr>
        <w:t xml:space="preserve"> тыс.руб</w:t>
      </w:r>
      <w:r>
        <w:rPr>
          <w:rFonts w:ascii="Times New Roman" w:hAnsi="Times New Roman"/>
          <w:sz w:val="24"/>
          <w:szCs w:val="24"/>
        </w:rPr>
        <w:t>.</w:t>
      </w:r>
    </w:p>
    <w:p w:rsidR="001E75B3" w:rsidRDefault="001E75B3" w:rsidP="00027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E75B3" w:rsidRDefault="001E75B3" w:rsidP="00027CAF">
      <w:pPr>
        <w:jc w:val="both"/>
        <w:rPr>
          <w:rFonts w:ascii="Times New Roman" w:hAnsi="Times New Roman"/>
          <w:sz w:val="24"/>
          <w:szCs w:val="24"/>
        </w:rPr>
      </w:pPr>
    </w:p>
    <w:p w:rsidR="001E75B3" w:rsidRDefault="001E75B3" w:rsidP="00027CA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Муезерского городского поселения              </w:t>
      </w:r>
      <w:proofErr w:type="spellStart"/>
      <w:r>
        <w:rPr>
          <w:rFonts w:ascii="Times New Roman" w:hAnsi="Times New Roman"/>
          <w:sz w:val="24"/>
          <w:szCs w:val="24"/>
        </w:rPr>
        <w:t>Е.Э.Климошевская</w:t>
      </w:r>
      <w:proofErr w:type="spellEnd"/>
    </w:p>
    <w:p w:rsidR="001E75B3" w:rsidRDefault="001E75B3" w:rsidP="00027C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/>
        </w:rPr>
        <w:t xml:space="preserve">                                        </w:t>
      </w:r>
      <w:proofErr w:type="spellStart"/>
      <w:r>
        <w:rPr>
          <w:rFonts w:ascii="Times New Roman" w:hAnsi="Times New Roman"/>
        </w:rPr>
        <w:t>Л.Н.Баринкова</w:t>
      </w:r>
      <w:proofErr w:type="spellEnd"/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1E75B3" w:rsidRDefault="001E75B3" w:rsidP="00027CAF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F490E" w:rsidRPr="001F490E" w:rsidRDefault="001F490E" w:rsidP="00027CAF">
      <w:pPr>
        <w:rPr>
          <w:rFonts w:ascii="Times New Roman" w:hAnsi="Times New Roman"/>
          <w:sz w:val="24"/>
          <w:szCs w:val="24"/>
        </w:rPr>
      </w:pPr>
    </w:p>
    <w:p w:rsidR="001E75B3" w:rsidRPr="001F490E" w:rsidRDefault="001E75B3" w:rsidP="00C92A9C">
      <w:pPr>
        <w:tabs>
          <w:tab w:val="left" w:pos="2160"/>
        </w:tabs>
        <w:rPr>
          <w:rFonts w:ascii="Times New Roman" w:hAnsi="Times New Roman"/>
          <w:b/>
          <w:sz w:val="24"/>
          <w:szCs w:val="24"/>
        </w:rPr>
      </w:pPr>
      <w:r w:rsidRPr="001F490E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Информация</w:t>
      </w:r>
    </w:p>
    <w:p w:rsidR="001E75B3" w:rsidRPr="001F490E" w:rsidRDefault="001E75B3" w:rsidP="00C92A9C">
      <w:pPr>
        <w:rPr>
          <w:rFonts w:ascii="Times New Roman" w:hAnsi="Times New Roman"/>
          <w:b/>
          <w:sz w:val="24"/>
          <w:szCs w:val="24"/>
        </w:rPr>
      </w:pPr>
      <w:r w:rsidRPr="001F490E">
        <w:rPr>
          <w:rFonts w:ascii="Times New Roman" w:hAnsi="Times New Roman"/>
          <w:b/>
          <w:sz w:val="24"/>
          <w:szCs w:val="24"/>
        </w:rPr>
        <w:t xml:space="preserve">                   об  исполнении бюджета  Муезерского  городского  поселения</w:t>
      </w:r>
    </w:p>
    <w:p w:rsidR="001E75B3" w:rsidRPr="001F490E" w:rsidRDefault="001E75B3" w:rsidP="00C92A9C">
      <w:pPr>
        <w:rPr>
          <w:rFonts w:ascii="Times New Roman" w:hAnsi="Times New Roman"/>
          <w:b/>
          <w:sz w:val="24"/>
          <w:szCs w:val="24"/>
        </w:rPr>
      </w:pPr>
      <w:r w:rsidRPr="001F490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за   2016 год</w:t>
      </w:r>
    </w:p>
    <w:p w:rsidR="001E75B3" w:rsidRPr="001F490E" w:rsidRDefault="001E75B3" w:rsidP="00C92A9C">
      <w:pPr>
        <w:rPr>
          <w:rFonts w:ascii="Times New Roman" w:hAnsi="Times New Roman"/>
          <w:b/>
          <w:sz w:val="24"/>
          <w:szCs w:val="24"/>
        </w:rPr>
      </w:pPr>
      <w:r w:rsidRPr="001F490E">
        <w:rPr>
          <w:rFonts w:ascii="Times New Roman" w:hAnsi="Times New Roman"/>
          <w:b/>
          <w:sz w:val="24"/>
          <w:szCs w:val="24"/>
        </w:rPr>
        <w:t>1.       Доходы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За  </w:t>
      </w:r>
      <w:smartTag w:uri="urn:schemas-microsoft-com:office:smarttags" w:element="metricconverter">
        <w:smartTagPr>
          <w:attr w:name="ProductID" w:val="2016 г"/>
        </w:smartTagPr>
        <w:r w:rsidRPr="001F490E">
          <w:rPr>
            <w:rFonts w:ascii="Times New Roman" w:hAnsi="Times New Roman"/>
            <w:sz w:val="24"/>
            <w:szCs w:val="24"/>
          </w:rPr>
          <w:t>2016 г</w:t>
        </w:r>
      </w:smartTag>
      <w:r w:rsidRPr="001F490E">
        <w:rPr>
          <w:rFonts w:ascii="Times New Roman" w:hAnsi="Times New Roman"/>
          <w:sz w:val="24"/>
          <w:szCs w:val="24"/>
        </w:rPr>
        <w:t>. в бюджет поселения  поступило 12691,9 тыс. руб. налоговых и неналоговых доходов, за  2015 года поступило 11885,1 тыс. руб.</w:t>
      </w:r>
    </w:p>
    <w:tbl>
      <w:tblPr>
        <w:tblStyle w:val="a6"/>
        <w:tblW w:w="0" w:type="auto"/>
        <w:tblLook w:val="01E0"/>
      </w:tblPr>
      <w:tblGrid>
        <w:gridCol w:w="5508"/>
        <w:gridCol w:w="1980"/>
        <w:gridCol w:w="2082"/>
      </w:tblGrid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490E">
              <w:rPr>
                <w:rFonts w:eastAsia="Calibri"/>
                <w:b/>
                <w:sz w:val="24"/>
                <w:szCs w:val="24"/>
              </w:rPr>
              <w:t>Доходы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490E">
              <w:rPr>
                <w:rFonts w:eastAsia="Calibri"/>
                <w:b/>
                <w:sz w:val="24"/>
                <w:szCs w:val="24"/>
              </w:rPr>
              <w:t>2016 год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490E">
              <w:rPr>
                <w:rFonts w:eastAsia="Calibri"/>
                <w:b/>
                <w:sz w:val="24"/>
                <w:szCs w:val="24"/>
              </w:rPr>
              <w:t>2015 год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5182,9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7226,6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Акцизы от реализации бензина и моторных масел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1766,0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1383,1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Налог на имущество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174,2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98,0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Земельный налог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232,7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214,5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Сельскохозяйственный налог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362,0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225,8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341,9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Аренда имущества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239,4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349,5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Аренда земли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1255,7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1291,7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Продажа земли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2,7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92,7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Административные штрафы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1,5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16,1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59,0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Прочие поступления от использования имущества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301,6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0,0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Субсидии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2947,4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812,0</w:t>
            </w:r>
          </w:p>
        </w:tc>
      </w:tr>
    </w:tbl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</w:t>
      </w:r>
      <w:r w:rsidR="001F490E">
        <w:rPr>
          <w:rFonts w:ascii="Times New Roman" w:hAnsi="Times New Roman"/>
          <w:sz w:val="24"/>
          <w:szCs w:val="24"/>
        </w:rPr>
        <w:t>2.</w:t>
      </w:r>
      <w:r w:rsidRPr="001F490E">
        <w:rPr>
          <w:rFonts w:ascii="Times New Roman" w:hAnsi="Times New Roman"/>
          <w:sz w:val="24"/>
          <w:szCs w:val="24"/>
        </w:rPr>
        <w:t xml:space="preserve">   </w:t>
      </w:r>
      <w:r w:rsidRPr="001F490E">
        <w:rPr>
          <w:rFonts w:ascii="Times New Roman" w:hAnsi="Times New Roman"/>
          <w:b/>
          <w:sz w:val="24"/>
          <w:szCs w:val="24"/>
        </w:rPr>
        <w:t>Расходы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Из полученного  объема  доходов  за    2016 год  направлено на  финансирование расходов  13040,9 тыс. руб.  в  том  числе: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 </w:t>
      </w:r>
      <w:r w:rsidRPr="001F490E">
        <w:rPr>
          <w:rFonts w:ascii="Times New Roman" w:hAnsi="Times New Roman"/>
          <w:b/>
          <w:sz w:val="24"/>
          <w:szCs w:val="24"/>
        </w:rPr>
        <w:t>Раздел  01  Общегосударственные  вопросы</w:t>
      </w:r>
      <w:r w:rsidRPr="001F490E">
        <w:rPr>
          <w:rFonts w:ascii="Times New Roman" w:hAnsi="Times New Roman"/>
          <w:sz w:val="24"/>
          <w:szCs w:val="24"/>
        </w:rPr>
        <w:t xml:space="preserve">  при   лимите  бюджетных  обязательств  на  2016 год  6623,6 тыс. руб.,  кассовые  расходы  составили  6583,7  тыс. руб.  в  том  числе: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1E0"/>
      </w:tblPr>
      <w:tblGrid>
        <w:gridCol w:w="5508"/>
        <w:gridCol w:w="1980"/>
        <w:gridCol w:w="2082"/>
      </w:tblGrid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490E">
              <w:rPr>
                <w:rFonts w:eastAsia="Calibri"/>
                <w:b/>
                <w:sz w:val="24"/>
                <w:szCs w:val="24"/>
              </w:rPr>
              <w:t>Расходы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490E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F490E">
              <w:rPr>
                <w:rFonts w:eastAsia="Calibri"/>
                <w:b/>
                <w:sz w:val="24"/>
                <w:szCs w:val="24"/>
              </w:rPr>
              <w:t>Исполнение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Оплата труда и ЕСН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4299,7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4287,2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lastRenderedPageBreak/>
              <w:t>Оплата командировочных расходов, проезд в отпуск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86,4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85,0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Оплата услуг связи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59,3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54,5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297,7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297,7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Прочие услуги (оплата договоров на оказание услуг</w:t>
            </w:r>
            <w:proofErr w:type="gramStart"/>
            <w:r w:rsidRPr="001F490E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1F490E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1F490E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1F490E">
              <w:rPr>
                <w:rFonts w:eastAsia="Calibri"/>
                <w:sz w:val="24"/>
                <w:szCs w:val="24"/>
              </w:rPr>
              <w:t>нештатный фонд), услуги по содержанию имущества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1211,8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1197,7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Оплата прочих расходов (налоги, штрафы, госпошлина, избирательная комиссия, исполнительные листы)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215,4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208,3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 xml:space="preserve">Приобретение основных средств 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128,3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128,3</w:t>
            </w:r>
          </w:p>
        </w:tc>
      </w:tr>
      <w:tr w:rsidR="001E75B3" w:rsidRPr="001F490E" w:rsidTr="00B05240">
        <w:tc>
          <w:tcPr>
            <w:tcW w:w="550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Прочие хозяйственные расходы</w:t>
            </w:r>
          </w:p>
        </w:tc>
        <w:tc>
          <w:tcPr>
            <w:tcW w:w="1980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325,0</w:t>
            </w:r>
          </w:p>
        </w:tc>
        <w:tc>
          <w:tcPr>
            <w:tcW w:w="208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325,0</w:t>
            </w:r>
          </w:p>
        </w:tc>
      </w:tr>
    </w:tbl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            </w:t>
      </w:r>
      <w:r w:rsidRPr="001F490E">
        <w:rPr>
          <w:rFonts w:ascii="Times New Roman" w:hAnsi="Times New Roman"/>
          <w:b/>
          <w:sz w:val="24"/>
          <w:szCs w:val="24"/>
        </w:rPr>
        <w:t>Раздел  04  Дорожный фонд</w:t>
      </w:r>
      <w:r w:rsidRPr="001F490E">
        <w:rPr>
          <w:rFonts w:ascii="Times New Roman" w:hAnsi="Times New Roman"/>
          <w:sz w:val="24"/>
          <w:szCs w:val="24"/>
        </w:rPr>
        <w:t xml:space="preserve">  -  учтено  5436,0  тыс. руб.,  исполнено на  содержание дорог и уличного освещения  -  5433,4 тыс. руб. в т.ч.:</w:t>
      </w:r>
    </w:p>
    <w:tbl>
      <w:tblPr>
        <w:tblStyle w:val="a6"/>
        <w:tblW w:w="0" w:type="auto"/>
        <w:tblLook w:val="01E0"/>
      </w:tblPr>
      <w:tblGrid>
        <w:gridCol w:w="6768"/>
        <w:gridCol w:w="2802"/>
      </w:tblGrid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Расходы по уличному освещению поселения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1387,9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Расходы по содержанию дорог поселения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3702,9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Внештатный фонд по содержанию уличного освещения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179,4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 xml:space="preserve">Приобретение электроматериалы для уличного освещения, </w:t>
            </w:r>
            <w:proofErr w:type="spellStart"/>
            <w:proofErr w:type="gramStart"/>
            <w:r w:rsidRPr="001F490E">
              <w:rPr>
                <w:rFonts w:eastAsia="Calibri"/>
                <w:sz w:val="24"/>
                <w:szCs w:val="24"/>
              </w:rPr>
              <w:t>диз</w:t>
            </w:r>
            <w:proofErr w:type="spellEnd"/>
            <w:r w:rsidRPr="001F490E">
              <w:rPr>
                <w:rFonts w:eastAsia="Calibri"/>
                <w:sz w:val="24"/>
                <w:szCs w:val="24"/>
              </w:rPr>
              <w:t>. топливо</w:t>
            </w:r>
            <w:proofErr w:type="gramEnd"/>
            <w:r w:rsidRPr="001F490E">
              <w:rPr>
                <w:rFonts w:eastAsia="Calibri"/>
                <w:sz w:val="24"/>
                <w:szCs w:val="24"/>
              </w:rPr>
              <w:t xml:space="preserve"> для трактора для расчистки улиц, краски для разметки пешеходных переходов, ламп для уличного освещения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153,2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 xml:space="preserve">Оплата сметы РСЦЦС – </w:t>
            </w:r>
            <w:proofErr w:type="gramStart"/>
            <w:r w:rsidRPr="001F490E">
              <w:rPr>
                <w:rFonts w:eastAsia="Calibri"/>
                <w:sz w:val="24"/>
                <w:szCs w:val="24"/>
              </w:rPr>
              <w:t>мероприятии</w:t>
            </w:r>
            <w:proofErr w:type="gramEnd"/>
            <w:r w:rsidRPr="001F490E">
              <w:rPr>
                <w:rFonts w:eastAsia="Calibri"/>
                <w:sz w:val="24"/>
                <w:szCs w:val="24"/>
              </w:rPr>
              <w:t xml:space="preserve"> по повышению безопасности дорожного движения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10,0</w:t>
            </w:r>
          </w:p>
        </w:tc>
      </w:tr>
    </w:tbl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            </w:t>
      </w:r>
      <w:r w:rsidRPr="001F490E">
        <w:rPr>
          <w:rFonts w:ascii="Times New Roman" w:hAnsi="Times New Roman"/>
          <w:b/>
          <w:sz w:val="24"/>
          <w:szCs w:val="24"/>
        </w:rPr>
        <w:t>Раздел  05  Жилищно-коммунальное хозяйство</w:t>
      </w:r>
      <w:r w:rsidRPr="001F490E">
        <w:rPr>
          <w:rFonts w:ascii="Times New Roman" w:hAnsi="Times New Roman"/>
          <w:sz w:val="24"/>
          <w:szCs w:val="24"/>
        </w:rPr>
        <w:t xml:space="preserve">  -  учтено  1010,9  тыс. руб.,  исполнено на  благоустройство  поселения  1010,2 тыс. руб. в т. ч.:</w:t>
      </w:r>
    </w:p>
    <w:tbl>
      <w:tblPr>
        <w:tblStyle w:val="a6"/>
        <w:tblW w:w="0" w:type="auto"/>
        <w:tblLook w:val="01E0"/>
      </w:tblPr>
      <w:tblGrid>
        <w:gridCol w:w="6768"/>
        <w:gridCol w:w="2802"/>
      </w:tblGrid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 xml:space="preserve">Доставка груза </w:t>
            </w:r>
            <w:proofErr w:type="gramStart"/>
            <w:r w:rsidRPr="001F490E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1F490E">
              <w:rPr>
                <w:rFonts w:eastAsia="Calibri"/>
                <w:sz w:val="24"/>
                <w:szCs w:val="24"/>
              </w:rPr>
              <w:t>отвал, шины для трактора, дорожные знаки)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40,7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Капитальный ремонт по ул. Рабочая д6 кв.2 (приобретение материалов для ремонта); по ул</w:t>
            </w:r>
            <w:proofErr w:type="gramStart"/>
            <w:r w:rsidRPr="001F490E">
              <w:rPr>
                <w:rFonts w:eastAsia="Calibri"/>
                <w:sz w:val="24"/>
                <w:szCs w:val="24"/>
              </w:rPr>
              <w:t>.Н</w:t>
            </w:r>
            <w:proofErr w:type="gramEnd"/>
            <w:r w:rsidRPr="001F490E">
              <w:rPr>
                <w:rFonts w:eastAsia="Calibri"/>
                <w:sz w:val="24"/>
                <w:szCs w:val="24"/>
              </w:rPr>
              <w:t>абережная д.6; ремонт здания администрации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262,0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 xml:space="preserve">Ремонт </w:t>
            </w:r>
            <w:proofErr w:type="spellStart"/>
            <w:r w:rsidRPr="001F490E">
              <w:rPr>
                <w:rFonts w:eastAsia="Calibri"/>
                <w:sz w:val="24"/>
                <w:szCs w:val="24"/>
              </w:rPr>
              <w:t>мусоровозной</w:t>
            </w:r>
            <w:proofErr w:type="spellEnd"/>
            <w:r w:rsidRPr="001F490E">
              <w:rPr>
                <w:rFonts w:eastAsia="Calibri"/>
                <w:sz w:val="24"/>
                <w:szCs w:val="24"/>
              </w:rPr>
              <w:t xml:space="preserve"> машины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247,1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Расходы по содержанию  поселения (подсыпка дорог песчано-гравийной смесью, услуги экскаватора, уборка несанкционированной свалки)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72,1</w:t>
            </w:r>
          </w:p>
        </w:tc>
      </w:tr>
      <w:tr w:rsidR="001E75B3" w:rsidRPr="001F490E" w:rsidTr="00B05240">
        <w:tc>
          <w:tcPr>
            <w:tcW w:w="6768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lastRenderedPageBreak/>
              <w:t>Приобретение прочих материальных запасов (прочие материальные запасы, приобретение ГСМ)</w:t>
            </w:r>
          </w:p>
        </w:tc>
        <w:tc>
          <w:tcPr>
            <w:tcW w:w="2802" w:type="dxa"/>
          </w:tcPr>
          <w:p w:rsidR="001E75B3" w:rsidRPr="001F490E" w:rsidRDefault="001E75B3" w:rsidP="00B05240">
            <w:pPr>
              <w:jc w:val="center"/>
              <w:rPr>
                <w:rFonts w:eastAsia="Calibri"/>
                <w:sz w:val="24"/>
                <w:szCs w:val="24"/>
              </w:rPr>
            </w:pPr>
            <w:r w:rsidRPr="001F490E">
              <w:rPr>
                <w:rFonts w:eastAsia="Calibri"/>
                <w:sz w:val="24"/>
                <w:szCs w:val="24"/>
              </w:rPr>
              <w:t>388,3</w:t>
            </w:r>
          </w:p>
        </w:tc>
      </w:tr>
    </w:tbl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        </w:t>
      </w:r>
      <w:r w:rsidRPr="001F490E">
        <w:rPr>
          <w:rFonts w:ascii="Times New Roman" w:hAnsi="Times New Roman"/>
          <w:b/>
          <w:sz w:val="24"/>
          <w:szCs w:val="24"/>
        </w:rPr>
        <w:t xml:space="preserve">Раздел  11  Здравоохранение, физическая  культура  и  спорт  </w:t>
      </w:r>
      <w:r w:rsidRPr="001F490E">
        <w:rPr>
          <w:rFonts w:ascii="Times New Roman" w:hAnsi="Times New Roman"/>
          <w:sz w:val="24"/>
          <w:szCs w:val="24"/>
        </w:rPr>
        <w:t xml:space="preserve">  учтено  13,0 тыс. руб.  исполнено  13,0 тыс. руб.  на  проведение  спортивных  мероприятий  поселения.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  <w:r w:rsidRPr="001F490E">
        <w:rPr>
          <w:rFonts w:ascii="Times New Roman" w:hAnsi="Times New Roman"/>
          <w:sz w:val="24"/>
          <w:szCs w:val="24"/>
        </w:rPr>
        <w:t xml:space="preserve">                      </w:t>
      </w: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</w:p>
    <w:p w:rsidR="001E75B3" w:rsidRPr="001F490E" w:rsidRDefault="001E75B3" w:rsidP="00C92A9C">
      <w:pPr>
        <w:rPr>
          <w:rFonts w:ascii="Times New Roman" w:hAnsi="Times New Roman"/>
          <w:sz w:val="24"/>
          <w:szCs w:val="24"/>
        </w:rPr>
      </w:pPr>
    </w:p>
    <w:p w:rsidR="001E75B3" w:rsidRPr="001F490E" w:rsidRDefault="001E75B3" w:rsidP="00027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E75B3" w:rsidRPr="001F490E" w:rsidRDefault="001E75B3" w:rsidP="00027C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/>
        <w:rPr>
          <w:rFonts w:ascii="Times New Roman" w:hAnsi="Times New Roman"/>
          <w:b/>
          <w:sz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 w:line="240" w:lineRule="auto"/>
        <w:jc w:val="center"/>
        <w:rPr>
          <w:rFonts w:ascii="Times New Roman" w:hAnsi="Times New Roman"/>
          <w:b/>
          <w:spacing w:val="49"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E75B3" w:rsidRDefault="001E75B3" w:rsidP="00027CA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1E75B3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CAF"/>
    <w:rsid w:val="00027CAF"/>
    <w:rsid w:val="00064738"/>
    <w:rsid w:val="000B4608"/>
    <w:rsid w:val="001E40EA"/>
    <w:rsid w:val="001E75B3"/>
    <w:rsid w:val="001F490E"/>
    <w:rsid w:val="00287AF3"/>
    <w:rsid w:val="003E5CF6"/>
    <w:rsid w:val="00551D3B"/>
    <w:rsid w:val="005747D0"/>
    <w:rsid w:val="005E1EA1"/>
    <w:rsid w:val="006F06F6"/>
    <w:rsid w:val="00796BE0"/>
    <w:rsid w:val="00B05240"/>
    <w:rsid w:val="00B33612"/>
    <w:rsid w:val="00BB3629"/>
    <w:rsid w:val="00C92A9C"/>
    <w:rsid w:val="00CA46AA"/>
    <w:rsid w:val="00CA4E52"/>
    <w:rsid w:val="00CF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AF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027CAF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7CAF"/>
    <w:rPr>
      <w:rFonts w:ascii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rsid w:val="00027CAF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semiHidden/>
    <w:rsid w:val="00027CAF"/>
    <w:pPr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027CAF"/>
    <w:rPr>
      <w:rFonts w:ascii="Times New Roman" w:hAnsi="Times New Roman" w:cs="Times New Roman"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27CAF"/>
    <w:rPr>
      <w:rFonts w:ascii="Arial" w:hAnsi="Arial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027CA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027C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">
    <w:name w:val="Без интервала1"/>
    <w:uiPriority w:val="99"/>
    <w:rsid w:val="00027CAF"/>
    <w:pPr>
      <w:suppressAutoHyphens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table" w:styleId="a6">
    <w:name w:val="Table Grid"/>
    <w:basedOn w:val="a1"/>
    <w:uiPriority w:val="99"/>
    <w:locked/>
    <w:rsid w:val="00C92A9C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22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497</Words>
  <Characters>3928</Characters>
  <Application>Microsoft Office Word</Application>
  <DocSecurity>0</DocSecurity>
  <Lines>32</Lines>
  <Paragraphs>8</Paragraphs>
  <ScaleCrop>false</ScaleCrop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2017-04-28T15:40:00Z</dcterms:created>
  <dcterms:modified xsi:type="dcterms:W3CDTF">2017-05-03T07:48:00Z</dcterms:modified>
</cp:coreProperties>
</file>